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C04" w:rsidRDefault="00973C04" w:rsidP="00973C04">
      <w:pPr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noProof/>
          <w:color w:val="0070C0"/>
          <w:sz w:val="32"/>
          <w:szCs w:val="32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-237490</wp:posOffset>
            </wp:positionV>
            <wp:extent cx="3759200" cy="1156335"/>
            <wp:effectExtent l="0" t="0" r="0" b="0"/>
            <wp:wrapTight wrapText="bothSides">
              <wp:wrapPolygon edited="0">
                <wp:start x="0" y="0"/>
                <wp:lineTo x="0" y="21351"/>
                <wp:lineTo x="21454" y="21351"/>
                <wp:lineTo x="21454" y="0"/>
                <wp:lineTo x="0" y="0"/>
              </wp:wrapPolygon>
            </wp:wrapTight>
            <wp:docPr id="1" name="Obrázok 1" descr="smolkovia_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olkovia_S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C04" w:rsidRDefault="00973C04" w:rsidP="00973C04">
      <w:pPr>
        <w:jc w:val="center"/>
        <w:rPr>
          <w:b/>
          <w:bCs/>
          <w:color w:val="0070C0"/>
          <w:sz w:val="32"/>
          <w:szCs w:val="32"/>
        </w:rPr>
      </w:pPr>
    </w:p>
    <w:p w:rsidR="00973C04" w:rsidRDefault="00973C04" w:rsidP="00973C04">
      <w:pPr>
        <w:jc w:val="center"/>
        <w:rPr>
          <w:b/>
          <w:bCs/>
          <w:color w:val="0070C0"/>
          <w:sz w:val="32"/>
          <w:szCs w:val="32"/>
        </w:rPr>
      </w:pPr>
    </w:p>
    <w:p w:rsidR="00973C04" w:rsidRDefault="00973C04" w:rsidP="00973C04">
      <w:pPr>
        <w:ind w:left="4320"/>
        <w:jc w:val="center"/>
        <w:rPr>
          <w:b/>
          <w:bCs/>
          <w:color w:val="0070C0"/>
          <w:sz w:val="32"/>
          <w:szCs w:val="32"/>
        </w:rPr>
      </w:pPr>
    </w:p>
    <w:p w:rsidR="00973C04" w:rsidRPr="00973C04" w:rsidRDefault="00973C04" w:rsidP="00973C04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                                             SVETOVÁ PREMIÉRA</w:t>
      </w:r>
    </w:p>
    <w:p w:rsidR="00973C04" w:rsidRDefault="00973C04" w:rsidP="00973C04">
      <w:pPr>
        <w:jc w:val="center"/>
        <w:rPr>
          <w:b/>
          <w:bCs/>
        </w:rPr>
      </w:pPr>
      <w:r>
        <w:rPr>
          <w:b/>
          <w:bCs/>
        </w:rPr>
        <w:t>UŽ TÚTO NEDEĽU 28. JÚLA V POLUS CITY CENTER</w:t>
      </w:r>
    </w:p>
    <w:p w:rsidR="00973C04" w:rsidRDefault="00973C04" w:rsidP="00973C04">
      <w:pPr>
        <w:rPr>
          <w:b/>
          <w:bCs/>
        </w:rPr>
      </w:pPr>
    </w:p>
    <w:p w:rsidR="00973C04" w:rsidRPr="00BC12DC" w:rsidRDefault="00E43673" w:rsidP="00314FB2">
      <w:pPr>
        <w:jc w:val="both"/>
        <w:rPr>
          <w:rFonts w:asciiTheme="minorHAnsi" w:hAnsiTheme="minorHAnsi"/>
          <w:bCs/>
          <w:sz w:val="24"/>
          <w:szCs w:val="24"/>
        </w:rPr>
      </w:pPr>
      <w:r w:rsidRPr="00BC12DC">
        <w:rPr>
          <w:rFonts w:asciiTheme="minorHAnsi" w:hAnsiTheme="minorHAnsi"/>
          <w:bCs/>
          <w:sz w:val="24"/>
          <w:szCs w:val="24"/>
        </w:rPr>
        <w:t xml:space="preserve">Prípravy osláv </w:t>
      </w:r>
      <w:r w:rsidR="00973C04" w:rsidRPr="00BC12DC">
        <w:rPr>
          <w:rFonts w:asciiTheme="minorHAnsi" w:hAnsiTheme="minorHAnsi"/>
          <w:bCs/>
          <w:sz w:val="24"/>
          <w:szCs w:val="24"/>
        </w:rPr>
        <w:t xml:space="preserve">svetovej premiéry </w:t>
      </w:r>
      <w:r w:rsidRPr="00BC12DC">
        <w:rPr>
          <w:rFonts w:asciiTheme="minorHAnsi" w:hAnsiTheme="minorHAnsi"/>
          <w:bCs/>
          <w:sz w:val="24"/>
          <w:szCs w:val="24"/>
        </w:rPr>
        <w:t>rodinnej komédie Šmolkovia 2</w:t>
      </w:r>
      <w:r w:rsidR="00314FB2">
        <w:rPr>
          <w:rFonts w:asciiTheme="minorHAnsi" w:hAnsiTheme="minorHAnsi"/>
          <w:bCs/>
          <w:sz w:val="24"/>
          <w:szCs w:val="24"/>
        </w:rPr>
        <w:t xml:space="preserve"> 3D</w:t>
      </w:r>
      <w:r w:rsidRPr="00BC12DC">
        <w:rPr>
          <w:rFonts w:asciiTheme="minorHAnsi" w:hAnsiTheme="minorHAnsi"/>
          <w:bCs/>
          <w:sz w:val="24"/>
          <w:szCs w:val="24"/>
        </w:rPr>
        <w:t xml:space="preserve"> v týchto dňoch</w:t>
      </w:r>
      <w:r w:rsidR="00BC12DC" w:rsidRPr="00BC12DC">
        <w:rPr>
          <w:rFonts w:asciiTheme="minorHAnsi" w:hAnsiTheme="minorHAnsi"/>
          <w:bCs/>
          <w:sz w:val="24"/>
          <w:szCs w:val="24"/>
        </w:rPr>
        <w:t xml:space="preserve"> vrcholia</w:t>
      </w:r>
      <w:r w:rsidRPr="00BC12DC">
        <w:rPr>
          <w:rFonts w:asciiTheme="minorHAnsi" w:hAnsiTheme="minorHAnsi"/>
          <w:bCs/>
          <w:sz w:val="24"/>
          <w:szCs w:val="24"/>
        </w:rPr>
        <w:t xml:space="preserve"> v 162 krajinách po celom svete. </w:t>
      </w:r>
      <w:r w:rsidR="00BC12DC" w:rsidRPr="00BC12DC">
        <w:rPr>
          <w:rFonts w:asciiTheme="minorHAnsi" w:hAnsiTheme="minorHAnsi"/>
          <w:bCs/>
          <w:sz w:val="24"/>
          <w:szCs w:val="24"/>
        </w:rPr>
        <w:t>M</w:t>
      </w:r>
      <w:r w:rsidRPr="00BC12DC">
        <w:rPr>
          <w:rFonts w:asciiTheme="minorHAnsi" w:hAnsiTheme="minorHAnsi"/>
          <w:bCs/>
          <w:sz w:val="24"/>
          <w:szCs w:val="24"/>
        </w:rPr>
        <w:t>imo</w:t>
      </w:r>
      <w:r w:rsidR="00BC12DC" w:rsidRPr="00BC12DC">
        <w:rPr>
          <w:rFonts w:asciiTheme="minorHAnsi" w:hAnsiTheme="minorHAnsi"/>
          <w:bCs/>
          <w:sz w:val="24"/>
          <w:szCs w:val="24"/>
        </w:rPr>
        <w:t xml:space="preserve"> </w:t>
      </w:r>
      <w:r w:rsidRPr="00BC12DC">
        <w:rPr>
          <w:rFonts w:asciiTheme="minorHAnsi" w:hAnsiTheme="minorHAnsi"/>
          <w:bCs/>
          <w:sz w:val="24"/>
          <w:szCs w:val="24"/>
        </w:rPr>
        <w:t xml:space="preserve">USA sa rozprestrie vyše 3 000 metrov modrého koberca a Slovensko nebude výnimkou. V bratislavskom Polus City Center sa v nedeľu 28. júla o 14:00 začne </w:t>
      </w:r>
      <w:r w:rsidR="00B51907">
        <w:rPr>
          <w:rFonts w:asciiTheme="minorHAnsi" w:hAnsiTheme="minorHAnsi"/>
          <w:bCs/>
          <w:sz w:val="24"/>
          <w:szCs w:val="24"/>
        </w:rPr>
        <w:t>podujatie</w:t>
      </w:r>
      <w:r w:rsidR="00BC12DC" w:rsidRPr="00BC12DC">
        <w:rPr>
          <w:rFonts w:asciiTheme="minorHAnsi" w:hAnsiTheme="minorHAnsi"/>
          <w:bCs/>
          <w:sz w:val="24"/>
          <w:szCs w:val="24"/>
        </w:rPr>
        <w:t xml:space="preserve"> s názvom</w:t>
      </w:r>
      <w:r w:rsidRPr="00BC12DC">
        <w:rPr>
          <w:rFonts w:asciiTheme="minorHAnsi" w:hAnsiTheme="minorHAnsi"/>
          <w:bCs/>
          <w:sz w:val="24"/>
          <w:szCs w:val="24"/>
        </w:rPr>
        <w:t xml:space="preserve"> </w:t>
      </w:r>
      <w:r w:rsidR="00BC12DC" w:rsidRPr="00BC12DC">
        <w:rPr>
          <w:rFonts w:asciiTheme="minorHAnsi" w:hAnsiTheme="minorHAnsi"/>
          <w:bCs/>
          <w:sz w:val="24"/>
          <w:szCs w:val="24"/>
        </w:rPr>
        <w:t>“</w:t>
      </w:r>
      <w:r w:rsidRPr="00BC12DC">
        <w:rPr>
          <w:rFonts w:asciiTheme="minorHAnsi" w:hAnsiTheme="minorHAnsi"/>
          <w:bCs/>
          <w:sz w:val="24"/>
          <w:szCs w:val="24"/>
        </w:rPr>
        <w:t>Šmolkovia</w:t>
      </w:r>
      <w:r w:rsidR="00BC12DC" w:rsidRPr="00BC12DC">
        <w:rPr>
          <w:rFonts w:asciiTheme="minorHAnsi" w:hAnsiTheme="minorHAnsi"/>
          <w:bCs/>
          <w:sz w:val="24"/>
          <w:szCs w:val="24"/>
        </w:rPr>
        <w:t xml:space="preserve"> </w:t>
      </w:r>
      <w:r w:rsidRPr="00BC12DC">
        <w:rPr>
          <w:rFonts w:asciiTheme="minorHAnsi" w:hAnsiTheme="minorHAnsi"/>
          <w:bCs/>
          <w:sz w:val="24"/>
          <w:szCs w:val="24"/>
        </w:rPr>
        <w:t>2: Deň ako z rozprávky</w:t>
      </w:r>
      <w:r w:rsidR="00BC12DC" w:rsidRPr="00BC12DC">
        <w:rPr>
          <w:rFonts w:asciiTheme="minorHAnsi" w:hAnsiTheme="minorHAnsi"/>
          <w:bCs/>
          <w:sz w:val="24"/>
          <w:szCs w:val="24"/>
        </w:rPr>
        <w:t>”</w:t>
      </w:r>
      <w:r w:rsidRPr="00BC12DC">
        <w:rPr>
          <w:rFonts w:asciiTheme="minorHAnsi" w:hAnsiTheme="minorHAnsi"/>
          <w:bCs/>
          <w:sz w:val="24"/>
          <w:szCs w:val="24"/>
        </w:rPr>
        <w:t>, ktorým bude sprevádzať  Majster N</w:t>
      </w:r>
      <w:r w:rsidR="00B51907">
        <w:rPr>
          <w:rFonts w:asciiTheme="minorHAnsi" w:hAnsiTheme="minorHAnsi"/>
          <w:bCs/>
          <w:sz w:val="24"/>
          <w:szCs w:val="24"/>
        </w:rPr>
        <w:t>, p</w:t>
      </w:r>
      <w:r w:rsidR="00394DF2" w:rsidRPr="00BC12DC">
        <w:rPr>
          <w:rFonts w:asciiTheme="minorHAnsi" w:hAnsiTheme="minorHAnsi"/>
          <w:bCs/>
          <w:sz w:val="24"/>
          <w:szCs w:val="24"/>
        </w:rPr>
        <w:t xml:space="preserve">ripravené budú súťaže pre </w:t>
      </w:r>
      <w:r w:rsidR="00BC12DC" w:rsidRPr="00BC12DC">
        <w:rPr>
          <w:rFonts w:asciiTheme="minorHAnsi" w:hAnsiTheme="minorHAnsi"/>
          <w:bCs/>
          <w:sz w:val="24"/>
          <w:szCs w:val="24"/>
        </w:rPr>
        <w:t>najmenších</w:t>
      </w:r>
      <w:r w:rsidRPr="00BC12DC">
        <w:rPr>
          <w:rFonts w:asciiTheme="minorHAnsi" w:hAnsiTheme="minorHAnsi"/>
          <w:bCs/>
          <w:sz w:val="24"/>
          <w:szCs w:val="24"/>
        </w:rPr>
        <w:t xml:space="preserve"> </w:t>
      </w:r>
      <w:r w:rsidR="00394DF2" w:rsidRPr="00BC12DC">
        <w:rPr>
          <w:rFonts w:asciiTheme="minorHAnsi" w:hAnsiTheme="minorHAnsi"/>
          <w:bCs/>
          <w:sz w:val="24"/>
          <w:szCs w:val="24"/>
        </w:rPr>
        <w:t>o zaujímavé ceny i lístky na</w:t>
      </w:r>
      <w:r w:rsidR="00384F96">
        <w:rPr>
          <w:rFonts w:asciiTheme="minorHAnsi" w:hAnsiTheme="minorHAnsi"/>
          <w:bCs/>
          <w:sz w:val="24"/>
          <w:szCs w:val="24"/>
        </w:rPr>
        <w:t xml:space="preserve"> svetovú </w:t>
      </w:r>
      <w:r w:rsidR="00394DF2" w:rsidRPr="00BC12DC">
        <w:rPr>
          <w:rFonts w:asciiTheme="minorHAnsi" w:hAnsiTheme="minorHAnsi"/>
          <w:bCs/>
          <w:sz w:val="24"/>
          <w:szCs w:val="24"/>
        </w:rPr>
        <w:t>premiéru</w:t>
      </w:r>
      <w:r w:rsidR="00384F96">
        <w:rPr>
          <w:rFonts w:asciiTheme="minorHAnsi" w:hAnsiTheme="minorHAnsi"/>
          <w:bCs/>
          <w:sz w:val="24"/>
          <w:szCs w:val="24"/>
        </w:rPr>
        <w:t xml:space="preserve"> v Cinema City Polus</w:t>
      </w:r>
      <w:r w:rsidR="00394DF2" w:rsidRPr="00BC12DC">
        <w:rPr>
          <w:rFonts w:asciiTheme="minorHAnsi" w:hAnsiTheme="minorHAnsi"/>
          <w:bCs/>
          <w:sz w:val="24"/>
          <w:szCs w:val="24"/>
        </w:rPr>
        <w:t xml:space="preserve">. </w:t>
      </w:r>
      <w:r w:rsidR="00BC12DC" w:rsidRPr="00BC12DC">
        <w:rPr>
          <w:rFonts w:asciiTheme="minorHAnsi" w:hAnsiTheme="minorHAnsi"/>
          <w:bCs/>
          <w:sz w:val="24"/>
          <w:szCs w:val="24"/>
        </w:rPr>
        <w:t>D</w:t>
      </w:r>
      <w:r w:rsidR="00394DF2" w:rsidRPr="00BC12DC">
        <w:rPr>
          <w:rFonts w:asciiTheme="minorHAnsi" w:hAnsiTheme="minorHAnsi"/>
          <w:bCs/>
          <w:sz w:val="24"/>
          <w:szCs w:val="24"/>
        </w:rPr>
        <w:t>eti sa budú môcť ponaháňať na modrom koberci a vyfotografovať so živým Šmolkom.</w:t>
      </w:r>
      <w:bookmarkStart w:id="0" w:name="_GoBack"/>
      <w:bookmarkEnd w:id="0"/>
    </w:p>
    <w:p w:rsidR="00394DF2" w:rsidRPr="00BC12DC" w:rsidRDefault="00394DF2" w:rsidP="00314FB2">
      <w:pPr>
        <w:jc w:val="both"/>
        <w:rPr>
          <w:rFonts w:asciiTheme="minorHAnsi" w:hAnsiTheme="minorHAnsi"/>
          <w:bCs/>
          <w:sz w:val="24"/>
          <w:szCs w:val="24"/>
        </w:rPr>
      </w:pPr>
    </w:p>
    <w:p w:rsidR="00394DF2" w:rsidRPr="00BC12DC" w:rsidRDefault="00394DF2" w:rsidP="00314FB2">
      <w:pPr>
        <w:jc w:val="both"/>
        <w:rPr>
          <w:rFonts w:asciiTheme="minorHAnsi" w:hAnsiTheme="minorHAnsi"/>
          <w:bCs/>
          <w:sz w:val="24"/>
          <w:szCs w:val="24"/>
        </w:rPr>
      </w:pPr>
      <w:r w:rsidRPr="00BC12DC">
        <w:rPr>
          <w:rFonts w:asciiTheme="minorHAnsi" w:hAnsiTheme="minorHAnsi"/>
          <w:bCs/>
          <w:sz w:val="24"/>
          <w:szCs w:val="24"/>
        </w:rPr>
        <w:t xml:space="preserve">Podobné podujatie chystá 50 miest Severnej Ameriky a 60 krajín ostatných kontinentov, </w:t>
      </w:r>
      <w:r w:rsidR="009058EA" w:rsidRPr="00BC12DC">
        <w:rPr>
          <w:rFonts w:asciiTheme="minorHAnsi" w:hAnsiTheme="minorHAnsi"/>
          <w:bCs/>
          <w:sz w:val="24"/>
          <w:szCs w:val="24"/>
        </w:rPr>
        <w:t>ako napríklad: Argentína, Aust</w:t>
      </w:r>
      <w:r w:rsidR="00B51907">
        <w:rPr>
          <w:rFonts w:asciiTheme="minorHAnsi" w:hAnsiTheme="minorHAnsi"/>
          <w:bCs/>
          <w:sz w:val="24"/>
          <w:szCs w:val="24"/>
        </w:rPr>
        <w:t>rália, Brazília, Kambodža,</w:t>
      </w:r>
      <w:r w:rsidR="009058EA" w:rsidRPr="00BC12DC">
        <w:rPr>
          <w:rFonts w:asciiTheme="minorHAnsi" w:hAnsiTheme="minorHAnsi"/>
          <w:bCs/>
          <w:sz w:val="24"/>
          <w:szCs w:val="24"/>
        </w:rPr>
        <w:t xml:space="preserve"> Dánsko, Estónsko, Hong Kong, India, Izrael, Japonsko, Libanon, Nový Zéland, Filipíny, Rusko, Južná Afrika, Spojené arabské emiráty, Thajsko a ďalšie.</w:t>
      </w:r>
    </w:p>
    <w:p w:rsidR="009058EA" w:rsidRPr="00BC12DC" w:rsidRDefault="009058EA" w:rsidP="00314FB2">
      <w:pPr>
        <w:jc w:val="both"/>
        <w:rPr>
          <w:rFonts w:asciiTheme="minorHAnsi" w:hAnsiTheme="minorHAnsi"/>
          <w:bCs/>
          <w:sz w:val="24"/>
          <w:szCs w:val="24"/>
        </w:rPr>
      </w:pPr>
    </w:p>
    <w:p w:rsidR="009058EA" w:rsidRPr="00BC12DC" w:rsidRDefault="009058EA" w:rsidP="00314FB2">
      <w:pPr>
        <w:jc w:val="both"/>
        <w:rPr>
          <w:rFonts w:asciiTheme="minorHAnsi" w:hAnsiTheme="minorHAnsi"/>
          <w:bCs/>
          <w:sz w:val="24"/>
          <w:szCs w:val="24"/>
        </w:rPr>
      </w:pPr>
      <w:r w:rsidRPr="00BC12DC">
        <w:rPr>
          <w:rFonts w:asciiTheme="minorHAnsi" w:hAnsiTheme="minorHAnsi"/>
          <w:bCs/>
          <w:sz w:val="24"/>
          <w:szCs w:val="24"/>
        </w:rPr>
        <w:t xml:space="preserve">Marc Weinstock, riaditeľ sekcie marketingu pre Sony Pictures, sa k pripravovanej </w:t>
      </w:r>
      <w:r w:rsidR="00314FB2">
        <w:rPr>
          <w:rFonts w:asciiTheme="minorHAnsi" w:hAnsiTheme="minorHAnsi"/>
          <w:bCs/>
          <w:sz w:val="24"/>
          <w:szCs w:val="24"/>
        </w:rPr>
        <w:t>akcii</w:t>
      </w:r>
      <w:r w:rsidRPr="00BC12DC">
        <w:rPr>
          <w:rFonts w:asciiTheme="minorHAnsi" w:hAnsiTheme="minorHAnsi"/>
          <w:bCs/>
          <w:sz w:val="24"/>
          <w:szCs w:val="24"/>
        </w:rPr>
        <w:t xml:space="preserve"> vyjadril </w:t>
      </w:r>
      <w:r w:rsidR="00314FB2">
        <w:rPr>
          <w:rFonts w:asciiTheme="minorHAnsi" w:hAnsiTheme="minorHAnsi"/>
          <w:bCs/>
          <w:sz w:val="24"/>
          <w:szCs w:val="24"/>
        </w:rPr>
        <w:t>nasledovne</w:t>
      </w:r>
      <w:r w:rsidRPr="00BC12DC">
        <w:rPr>
          <w:rFonts w:asciiTheme="minorHAnsi" w:hAnsiTheme="minorHAnsi"/>
          <w:bCs/>
          <w:sz w:val="24"/>
          <w:szCs w:val="24"/>
        </w:rPr>
        <w:t>: “</w:t>
      </w:r>
      <w:r w:rsidR="009528BA" w:rsidRPr="00BC12DC">
        <w:rPr>
          <w:rFonts w:asciiTheme="minorHAnsi" w:hAnsiTheme="minorHAnsi"/>
          <w:bCs/>
          <w:sz w:val="24"/>
          <w:szCs w:val="24"/>
        </w:rPr>
        <w:t>162 premiér konajúcich sa v jeden deň po celom svete je skvelý spôsob ako zavŕšiť propagačné aktivity pred oficiálnou premiérou Šmolkov 2</w:t>
      </w:r>
      <w:r w:rsidR="00314FB2">
        <w:rPr>
          <w:rFonts w:asciiTheme="minorHAnsi" w:hAnsiTheme="minorHAnsi"/>
          <w:bCs/>
          <w:sz w:val="24"/>
          <w:szCs w:val="24"/>
        </w:rPr>
        <w:t xml:space="preserve"> 3D</w:t>
      </w:r>
      <w:r w:rsidR="009528BA" w:rsidRPr="00BC12DC">
        <w:rPr>
          <w:rFonts w:asciiTheme="minorHAnsi" w:hAnsiTheme="minorHAnsi"/>
          <w:bCs/>
          <w:sz w:val="24"/>
          <w:szCs w:val="24"/>
        </w:rPr>
        <w:t xml:space="preserve">. Kdekoľvek sa práve </w:t>
      </w:r>
      <w:r w:rsidR="00314FB2">
        <w:rPr>
          <w:rFonts w:asciiTheme="minorHAnsi" w:hAnsiTheme="minorHAnsi"/>
          <w:bCs/>
          <w:sz w:val="24"/>
          <w:szCs w:val="24"/>
        </w:rPr>
        <w:t>nachádzate</w:t>
      </w:r>
      <w:r w:rsidR="009528BA" w:rsidRPr="00BC12DC">
        <w:rPr>
          <w:rFonts w:asciiTheme="minorHAnsi" w:hAnsiTheme="minorHAnsi"/>
          <w:bCs/>
          <w:sz w:val="24"/>
          <w:szCs w:val="24"/>
        </w:rPr>
        <w:t xml:space="preserve">, určite </w:t>
      </w:r>
      <w:r w:rsidR="00314FB2">
        <w:rPr>
          <w:rFonts w:asciiTheme="minorHAnsi" w:hAnsiTheme="minorHAnsi"/>
          <w:bCs/>
          <w:sz w:val="24"/>
          <w:szCs w:val="24"/>
        </w:rPr>
        <w:t>budete len na skok k jed</w:t>
      </w:r>
      <w:r w:rsidR="009528BA" w:rsidRPr="00BC12DC">
        <w:rPr>
          <w:rFonts w:asciiTheme="minorHAnsi" w:hAnsiTheme="minorHAnsi"/>
          <w:bCs/>
          <w:sz w:val="24"/>
          <w:szCs w:val="24"/>
        </w:rPr>
        <w:t>n</w:t>
      </w:r>
      <w:r w:rsidR="00314FB2">
        <w:rPr>
          <w:rFonts w:asciiTheme="minorHAnsi" w:hAnsiTheme="minorHAnsi"/>
          <w:bCs/>
          <w:sz w:val="24"/>
          <w:szCs w:val="24"/>
        </w:rPr>
        <w:t>ej</w:t>
      </w:r>
      <w:r w:rsidR="009528BA" w:rsidRPr="00BC12DC">
        <w:rPr>
          <w:rFonts w:asciiTheme="minorHAnsi" w:hAnsiTheme="minorHAnsi"/>
          <w:bCs/>
          <w:sz w:val="24"/>
          <w:szCs w:val="24"/>
        </w:rPr>
        <w:t xml:space="preserve"> z </w:t>
      </w:r>
      <w:r w:rsidR="00314FB2">
        <w:rPr>
          <w:rFonts w:asciiTheme="minorHAnsi" w:hAnsiTheme="minorHAnsi"/>
          <w:bCs/>
          <w:sz w:val="24"/>
          <w:szCs w:val="24"/>
        </w:rPr>
        <w:t>týchto akcií</w:t>
      </w:r>
      <w:r w:rsidR="009528BA" w:rsidRPr="00BC12DC">
        <w:rPr>
          <w:rFonts w:asciiTheme="minorHAnsi" w:hAnsiTheme="minorHAnsi"/>
          <w:bCs/>
          <w:sz w:val="24"/>
          <w:szCs w:val="24"/>
        </w:rPr>
        <w:t>. Všetci fanúšikovia Šmolkov budú môcť</w:t>
      </w:r>
      <w:r w:rsidR="008B5A6C" w:rsidRPr="00BC12DC">
        <w:rPr>
          <w:rFonts w:asciiTheme="minorHAnsi" w:hAnsiTheme="minorHAnsi"/>
          <w:bCs/>
          <w:sz w:val="24"/>
          <w:szCs w:val="24"/>
        </w:rPr>
        <w:t xml:space="preserve"> zažiť jedinečnú šmolkovskú atmosféru pln</w:t>
      </w:r>
      <w:r w:rsidR="00314FB2">
        <w:rPr>
          <w:rFonts w:asciiTheme="minorHAnsi" w:hAnsiTheme="minorHAnsi"/>
          <w:bCs/>
          <w:sz w:val="24"/>
          <w:szCs w:val="24"/>
        </w:rPr>
        <w:t>ú zábavy za účasti miestnych cel</w:t>
      </w:r>
      <w:r w:rsidR="008B5A6C" w:rsidRPr="00BC12DC">
        <w:rPr>
          <w:rFonts w:asciiTheme="minorHAnsi" w:hAnsiTheme="minorHAnsi"/>
          <w:bCs/>
          <w:sz w:val="24"/>
          <w:szCs w:val="24"/>
        </w:rPr>
        <w:t>ebrít, regionálnych market</w:t>
      </w:r>
      <w:r w:rsidR="00314FB2">
        <w:rPr>
          <w:rFonts w:asciiTheme="minorHAnsi" w:hAnsiTheme="minorHAnsi"/>
          <w:bCs/>
          <w:sz w:val="24"/>
          <w:szCs w:val="24"/>
        </w:rPr>
        <w:t>ingových partnerov a v mnohý</w:t>
      </w:r>
      <w:r w:rsidR="008B5A6C" w:rsidRPr="00BC12DC">
        <w:rPr>
          <w:rFonts w:asciiTheme="minorHAnsi" w:hAnsiTheme="minorHAnsi"/>
          <w:bCs/>
          <w:sz w:val="24"/>
          <w:szCs w:val="24"/>
        </w:rPr>
        <w:t xml:space="preserve">ch prípadoch </w:t>
      </w:r>
      <w:r w:rsidR="00314FB2">
        <w:rPr>
          <w:rFonts w:asciiTheme="minorHAnsi" w:hAnsiTheme="minorHAnsi"/>
          <w:bCs/>
          <w:sz w:val="24"/>
          <w:szCs w:val="24"/>
        </w:rPr>
        <w:t>hviezd</w:t>
      </w:r>
      <w:r w:rsidR="008B5A6C" w:rsidRPr="00BC12DC">
        <w:rPr>
          <w:rFonts w:asciiTheme="minorHAnsi" w:hAnsiTheme="minorHAnsi"/>
          <w:bCs/>
          <w:sz w:val="24"/>
          <w:szCs w:val="24"/>
        </w:rPr>
        <w:t xml:space="preserve"> filmu.</w:t>
      </w:r>
      <w:r w:rsidR="008B5A6C" w:rsidRPr="00BC12DC">
        <w:rPr>
          <w:rFonts w:asciiTheme="minorHAnsi" w:hAnsiTheme="minorHAnsi"/>
          <w:sz w:val="24"/>
          <w:szCs w:val="24"/>
        </w:rPr>
        <w:t>"</w:t>
      </w:r>
    </w:p>
    <w:p w:rsidR="00973C04" w:rsidRPr="00BC12DC" w:rsidRDefault="00973C04" w:rsidP="00314FB2">
      <w:pPr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146F80" w:rsidRPr="00BC12DC" w:rsidRDefault="00146F80" w:rsidP="00314FB2">
      <w:pPr>
        <w:jc w:val="both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C12DC">
        <w:rPr>
          <w:rFonts w:asciiTheme="minorHAnsi" w:hAnsiTheme="minorHAnsi"/>
          <w:bCs/>
          <w:sz w:val="24"/>
          <w:szCs w:val="24"/>
        </w:rPr>
        <w:t>Fotografie svetovej premiéry Šmolkov 2</w:t>
      </w:r>
      <w:r w:rsidR="00314FB2">
        <w:rPr>
          <w:rFonts w:asciiTheme="minorHAnsi" w:hAnsiTheme="minorHAnsi"/>
          <w:bCs/>
          <w:sz w:val="24"/>
          <w:szCs w:val="24"/>
        </w:rPr>
        <w:t xml:space="preserve"> 3D</w:t>
      </w:r>
      <w:r w:rsidRPr="00BC12DC">
        <w:rPr>
          <w:rFonts w:asciiTheme="minorHAnsi" w:hAnsiTheme="minorHAnsi"/>
          <w:bCs/>
          <w:sz w:val="24"/>
          <w:szCs w:val="24"/>
        </w:rPr>
        <w:t xml:space="preserve"> zo všetkých kútov sveta nájdete na stránke: </w:t>
      </w:r>
      <w:hyperlink r:id="rId6" w:tgtFrame="_blank" w:history="1">
        <w:r w:rsidRPr="00BC12DC">
          <w:rPr>
            <w:rStyle w:val="Hypertextovprepojenie"/>
            <w:rFonts w:asciiTheme="minorHAnsi" w:hAnsiTheme="minorHAnsi" w:cs="Arial"/>
            <w:color w:val="1155CC"/>
            <w:sz w:val="24"/>
            <w:szCs w:val="24"/>
            <w:shd w:val="clear" w:color="auto" w:fill="FFFFFF"/>
          </w:rPr>
          <w:t>www.smurfs2bluecarpet.com</w:t>
        </w:r>
      </w:hyperlink>
    </w:p>
    <w:p w:rsidR="00146F80" w:rsidRPr="00BC12DC" w:rsidRDefault="00146F80" w:rsidP="00314FB2">
      <w:pPr>
        <w:jc w:val="both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:rsidR="00973C04" w:rsidRDefault="00BC12DC" w:rsidP="00314FB2">
      <w:pPr>
        <w:jc w:val="both"/>
        <w:rPr>
          <w:rFonts w:asciiTheme="minorHAnsi" w:hAnsiTheme="minorHAnsi"/>
          <w:bCs/>
          <w:sz w:val="24"/>
          <w:szCs w:val="24"/>
        </w:rPr>
      </w:pPr>
      <w:r w:rsidRPr="00BC12DC">
        <w:rPr>
          <w:rFonts w:asciiTheme="minorHAnsi" w:hAnsiTheme="minorHAnsi"/>
          <w:bCs/>
          <w:sz w:val="24"/>
          <w:szCs w:val="24"/>
        </w:rPr>
        <w:t>Š</w:t>
      </w:r>
      <w:r w:rsidR="008B5A6C" w:rsidRPr="00BC12DC">
        <w:rPr>
          <w:rFonts w:asciiTheme="minorHAnsi" w:hAnsiTheme="minorHAnsi"/>
          <w:bCs/>
          <w:sz w:val="24"/>
          <w:szCs w:val="24"/>
        </w:rPr>
        <w:t xml:space="preserve">molkovia 2 </w:t>
      </w:r>
      <w:r w:rsidR="00314FB2">
        <w:rPr>
          <w:rFonts w:asciiTheme="minorHAnsi" w:hAnsiTheme="minorHAnsi"/>
          <w:bCs/>
          <w:sz w:val="24"/>
          <w:szCs w:val="24"/>
        </w:rPr>
        <w:t xml:space="preserve">3D </w:t>
      </w:r>
      <w:r w:rsidRPr="00BC12DC">
        <w:rPr>
          <w:rFonts w:asciiTheme="minorHAnsi" w:hAnsiTheme="minorHAnsi"/>
          <w:bCs/>
          <w:sz w:val="24"/>
          <w:szCs w:val="24"/>
        </w:rPr>
        <w:t>budú mať oficiálnu premiéru v slovenských kinách 1. augusta 2013.</w:t>
      </w:r>
    </w:p>
    <w:p w:rsidR="00B51907" w:rsidRDefault="00B51907" w:rsidP="00314FB2">
      <w:pPr>
        <w:jc w:val="both"/>
        <w:rPr>
          <w:rFonts w:asciiTheme="minorHAnsi" w:hAnsiTheme="minorHAnsi"/>
          <w:bCs/>
          <w:sz w:val="24"/>
          <w:szCs w:val="24"/>
        </w:rPr>
      </w:pPr>
    </w:p>
    <w:p w:rsidR="00B51907" w:rsidRPr="00BC12DC" w:rsidRDefault="00B51907" w:rsidP="00314FB2">
      <w:pPr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Knižné dobrodružstvo modrých hrdinov s názvom </w:t>
      </w:r>
      <w:r w:rsidRPr="00314FB2">
        <w:rPr>
          <w:rFonts w:asciiTheme="minorHAnsi" w:hAnsiTheme="minorHAnsi"/>
          <w:bCs/>
          <w:i/>
          <w:sz w:val="24"/>
          <w:szCs w:val="24"/>
        </w:rPr>
        <w:t>Šmolkovia 2 Filmový príbeh</w:t>
      </w:r>
      <w:r>
        <w:rPr>
          <w:rFonts w:asciiTheme="minorHAnsi" w:hAnsiTheme="minorHAnsi"/>
          <w:bCs/>
          <w:sz w:val="24"/>
          <w:szCs w:val="24"/>
        </w:rPr>
        <w:t xml:space="preserve"> prinesie na pulty našich kníhkupectiev vydavateľstvo Albatros už v auguste tohto roka.</w:t>
      </w:r>
    </w:p>
    <w:p w:rsidR="00973C04" w:rsidRPr="00BC12DC" w:rsidRDefault="00973C04" w:rsidP="00314FB2">
      <w:pPr>
        <w:jc w:val="both"/>
        <w:rPr>
          <w:rFonts w:asciiTheme="minorHAnsi" w:hAnsiTheme="minorHAnsi"/>
          <w:bCs/>
          <w:sz w:val="24"/>
          <w:szCs w:val="24"/>
        </w:rPr>
      </w:pPr>
    </w:p>
    <w:p w:rsidR="000A18FD" w:rsidRPr="00BC12DC" w:rsidRDefault="00BC12DC" w:rsidP="00314FB2">
      <w:pPr>
        <w:jc w:val="both"/>
        <w:rPr>
          <w:rFonts w:asciiTheme="minorHAnsi" w:hAnsiTheme="minorHAnsi"/>
          <w:sz w:val="24"/>
          <w:szCs w:val="24"/>
          <w:lang w:val="fr-BE"/>
        </w:rPr>
      </w:pPr>
      <w:r w:rsidRPr="00BC12DC">
        <w:rPr>
          <w:rFonts w:asciiTheme="minorHAnsi" w:hAnsiTheme="minorHAnsi" w:cs="Arial"/>
          <w:sz w:val="24"/>
          <w:szCs w:val="24"/>
          <w:shd w:val="clear" w:color="auto" w:fill="FFFFFF"/>
        </w:rPr>
        <w:t>DVD</w:t>
      </w:r>
      <w:r w:rsidR="00B51907">
        <w:rPr>
          <w:rFonts w:asciiTheme="minorHAnsi" w:hAnsiTheme="minorHAnsi" w:cs="Arial"/>
          <w:sz w:val="24"/>
          <w:szCs w:val="24"/>
          <w:shd w:val="clear" w:color="auto" w:fill="FFFFFF"/>
        </w:rPr>
        <w:t xml:space="preserve"> Šmolkovia 2 bude v predaji </w:t>
      </w:r>
      <w:r w:rsidRPr="00BC12DC">
        <w:rPr>
          <w:rFonts w:asciiTheme="minorHAnsi" w:hAnsiTheme="minorHAnsi" w:cs="Arial"/>
          <w:sz w:val="24"/>
          <w:szCs w:val="24"/>
          <w:shd w:val="clear" w:color="auto" w:fill="FFFFFF"/>
        </w:rPr>
        <w:t>už pred Vianocami.</w:t>
      </w:r>
      <w:r w:rsidR="000A18FD" w:rsidRPr="00BC12DC">
        <w:rPr>
          <w:rFonts w:asciiTheme="minorHAnsi" w:hAnsiTheme="minorHAnsi"/>
          <w:sz w:val="24"/>
          <w:szCs w:val="24"/>
        </w:rPr>
        <w:t> </w:t>
      </w:r>
    </w:p>
    <w:p w:rsidR="000A18FD" w:rsidRPr="00BC12DC" w:rsidRDefault="000A18FD" w:rsidP="00314FB2">
      <w:pPr>
        <w:jc w:val="both"/>
        <w:rPr>
          <w:rFonts w:asciiTheme="minorHAnsi" w:hAnsiTheme="minorHAnsi"/>
          <w:sz w:val="24"/>
          <w:szCs w:val="24"/>
          <w:lang w:val="fr-BE"/>
        </w:rPr>
      </w:pPr>
      <w:r w:rsidRPr="00BC12DC">
        <w:rPr>
          <w:rFonts w:asciiTheme="minorHAnsi" w:hAnsiTheme="minorHAnsi"/>
          <w:sz w:val="24"/>
          <w:szCs w:val="24"/>
        </w:rPr>
        <w:t> </w:t>
      </w:r>
    </w:p>
    <w:p w:rsidR="000A18FD" w:rsidRDefault="000A18FD" w:rsidP="00314FB2">
      <w:pPr>
        <w:jc w:val="both"/>
        <w:rPr>
          <w:lang w:val="fr-BE"/>
        </w:rPr>
      </w:pPr>
      <w: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0A18FD" w:rsidRDefault="000A18FD" w:rsidP="00314FB2">
      <w:pPr>
        <w:jc w:val="both"/>
        <w:rPr>
          <w:lang w:val="fr-BE"/>
        </w:rPr>
      </w:pPr>
      <w:r>
        <w:t> </w:t>
      </w:r>
    </w:p>
    <w:p w:rsidR="000A18FD" w:rsidRDefault="000A18FD" w:rsidP="00314FB2">
      <w:pPr>
        <w:jc w:val="both"/>
        <w:rPr>
          <w:lang w:val="fr-BE"/>
        </w:rPr>
      </w:pPr>
      <w:r>
        <w:t> </w:t>
      </w:r>
    </w:p>
    <w:p w:rsidR="000A18FD" w:rsidRDefault="000A18FD" w:rsidP="00314FB2">
      <w:pPr>
        <w:jc w:val="both"/>
        <w:rPr>
          <w:rFonts w:ascii="Times New Roman" w:hAnsi="Times New Roman"/>
          <w:sz w:val="24"/>
          <w:szCs w:val="24"/>
          <w:lang w:val="fr-BE"/>
        </w:rPr>
      </w:pPr>
    </w:p>
    <w:p w:rsidR="000A18FD" w:rsidRDefault="000A18FD" w:rsidP="00314FB2">
      <w:pPr>
        <w:jc w:val="both"/>
        <w:rPr>
          <w:rFonts w:ascii="Times New Roman" w:hAnsi="Times New Roman"/>
          <w:sz w:val="24"/>
          <w:szCs w:val="24"/>
          <w:lang w:val="fr-BE"/>
        </w:rPr>
      </w:pPr>
    </w:p>
    <w:p w:rsidR="005A41CD" w:rsidRDefault="005A41CD"/>
    <w:sectPr w:rsidR="005A41CD" w:rsidSect="005A41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8FD"/>
    <w:rsid w:val="000A18FD"/>
    <w:rsid w:val="00146F80"/>
    <w:rsid w:val="002E205C"/>
    <w:rsid w:val="00314FB2"/>
    <w:rsid w:val="00384F96"/>
    <w:rsid w:val="00394DF2"/>
    <w:rsid w:val="003B1B8F"/>
    <w:rsid w:val="004769BB"/>
    <w:rsid w:val="005A41CD"/>
    <w:rsid w:val="00623573"/>
    <w:rsid w:val="0063434D"/>
    <w:rsid w:val="006D5F67"/>
    <w:rsid w:val="008B5A6C"/>
    <w:rsid w:val="009058EA"/>
    <w:rsid w:val="009528BA"/>
    <w:rsid w:val="00973C04"/>
    <w:rsid w:val="00A314B8"/>
    <w:rsid w:val="00B51907"/>
    <w:rsid w:val="00BC12DC"/>
    <w:rsid w:val="00E43673"/>
    <w:rsid w:val="00E8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A18FD"/>
    <w:pPr>
      <w:spacing w:after="0" w:line="240" w:lineRule="auto"/>
    </w:pPr>
    <w:rPr>
      <w:rFonts w:ascii="Calibri" w:hAnsi="Calibri" w:cs="Times New Roman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0A18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A18FD"/>
    <w:pPr>
      <w:spacing w:after="0" w:line="240" w:lineRule="auto"/>
    </w:pPr>
    <w:rPr>
      <w:rFonts w:ascii="Calibri" w:hAnsi="Calibri" w:cs="Times New Roman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0A18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2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murfs2bluecarpet.com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Sony Pictures Entertainment</Company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Pictures Entertainment</dc:creator>
  <cp:lastModifiedBy>UFD</cp:lastModifiedBy>
  <cp:revision>2</cp:revision>
  <dcterms:created xsi:type="dcterms:W3CDTF">2013-07-24T09:43:00Z</dcterms:created>
  <dcterms:modified xsi:type="dcterms:W3CDTF">2013-07-24T09:43:00Z</dcterms:modified>
</cp:coreProperties>
</file>